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1" w:rsidRDefault="009862A1" w:rsidP="00EF07FB">
      <w:pPr>
        <w:spacing w:before="100" w:beforeAutospacing="1" w:after="100" w:afterAutospacing="1" w:line="240" w:lineRule="auto"/>
      </w:pPr>
    </w:p>
    <w:p w:rsidR="009862A1" w:rsidRPr="00A04032" w:rsidRDefault="00A04032" w:rsidP="00A0403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04032">
        <w:rPr>
          <w:rFonts w:ascii="Times New Roman" w:hAnsi="Times New Roman"/>
          <w:b/>
          <w:color w:val="1F497D" w:themeColor="text2"/>
          <w:sz w:val="24"/>
          <w:szCs w:val="24"/>
        </w:rPr>
        <w:t>Условия питания обучающихся, в том числе инвалидов и лиц с ограниченными возможностями здоровья</w:t>
      </w:r>
    </w:p>
    <w:p w:rsidR="009862A1" w:rsidRDefault="00414348" w:rsidP="00D542BD">
      <w:pPr>
        <w:spacing w:before="100" w:beforeAutospacing="1" w:after="100" w:afterAutospacing="1" w:line="240" w:lineRule="auto"/>
        <w:rPr>
          <w:rFonts w:ascii="Verdana" w:hAnsi="Verdana"/>
          <w:noProof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2495550" cy="3324225"/>
            <wp:effectExtent l="19050" t="0" r="0" b="0"/>
            <wp:docPr id="1" name="Рисунок 1" descr="http://liu2014bel.ucoz.ru/ez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u2014bel.ucoz.ru/ezh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32" w:rsidRPr="00586053" w:rsidRDefault="00414348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</w:rPr>
        <w:t xml:space="preserve">МКДОУ Больше – Арбайский </w:t>
      </w:r>
      <w:r w:rsidR="00A04032" w:rsidRPr="00586053">
        <w:rPr>
          <w:rFonts w:ascii="Times New Roman" w:hAnsi="Times New Roman"/>
          <w:b/>
          <w:noProof/>
          <w:color w:val="0070C0"/>
          <w:sz w:val="24"/>
          <w:szCs w:val="24"/>
        </w:rPr>
        <w:t xml:space="preserve"> детский сад обеспечивает рациональное и сбалансированное питание детей в соответствии с примерным цикличным меню,разработанным по установленной форме для двух возрастных категорий : детей с 1 года до 3 лет и для детей с 3-до 7 лет. Организация питания детей (получение, хранение и учет продуктов питания,производство кулинарной продукции в пищеблоке, создание условий длч приема пищи детьми в группах и пр.) обеспечивается сотрудниками пищеблоками и работниками Учреждения в соответсвии со штатным расписанием и функциональными обязанностями.  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Основными принципами организации питания детей в детском саду являются</w:t>
      </w:r>
    </w:p>
    <w:p w:rsidR="009862A1" w:rsidRPr="00586053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обеспечение сбалансированного рационального питания воспитанников,</w:t>
      </w:r>
    </w:p>
    <w:p w:rsidR="009862A1" w:rsidRPr="00586053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соблюдение определенного режима питания, а также выполнения установленных правил технологии приготовления блюд,</w:t>
      </w:r>
    </w:p>
    <w:p w:rsidR="009862A1" w:rsidRPr="00586053" w:rsidRDefault="009862A1" w:rsidP="00D54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обеспечивающих максимальное сохранение пищевой ценности продуктов.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   Питание в Учреждении осуществляется в соответствии с примерным 10-дневным меню, разработанным на основе физиологических потребностей в пищевых веществах и возрастных норм необходимых пищевых продуктов детей дошкольного возраста. Включение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</w:t>
      </w:r>
    </w:p>
    <w:p w:rsidR="004D5ED8" w:rsidRPr="00586053" w:rsidRDefault="004D5ED8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В целях профилактики гиповитаминозов в Учреждении круглогодично проводится искусственная С-витаминизация третьего блюда. Препараты витамина С вводят </w:t>
      </w: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третье блюдо ( компот, кисель и т.п.) после его охлаждения непосредственно перед реализацией. Витаминизированные блюда не подогревают.</w:t>
      </w:r>
    </w:p>
    <w:p w:rsidR="004D5ED8" w:rsidRPr="00586053" w:rsidRDefault="004D5ED8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Для воспитанников учреждения организованно 4-х разовое питание. При этом завтрак  составляет 20-25 % суточной калорийности , второй завтрак – 5%, обед -30-35%, полдник -10-15%.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  Организованное питание детей в детском саду является одним из факторов, определяющей здоровье детей.    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Питание  детей организовано  с соблюдением основных  принципов организации рационального питания: выполнение режима питания, калорийность, ежедневное соблюдение норм потребления продуктов для нормального роста и развития ребенка, выполнение правил технологии приготовления пищи, гигиена и культура приема пищи, индивидуальный подход, эмоциональная и эстетическая обстановка во время приема пищи. 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Организация питания детей в дошкольном учреждении должна сочетаться с правильным питанием ребенка в семье. Для этого родителям (законным представителям) важно стремиться, чтобы питание ребенка дома дополняло рацион, получаемый в детском саду, а в выходные и праздничные дни рацион питания ребенка по набору продуктов и пищевой ценности был максимально приближать к рациону, получаемому им в дошкольном учреждении.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  Перед поступлением ребенка в детский сад родителям рекомендуем 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 Утром, до отправления ребенка в детский сад, рекомендуем не кормить его, так как это нарушает режим питания, и приводит к снижению аппетита, в таком случае ребенок плохо завтракает в группе.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В МКДОУ разработаны технологические карты приготовления блюд и примерное десятидневное меню (возрастная категория: от 1  до 3 лет; от 3 до 7 лет) на осенне-зимний и весенне-летний периоды.</w:t>
      </w:r>
    </w:p>
    <w:p w:rsidR="009E136A" w:rsidRPr="00586053" w:rsidRDefault="009862A1" w:rsidP="009E136A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            Примерное десятидневное меню содержит  среднесуточный набор продуктов питания, информацию о количественном составе основных пищевых веществ и энергии по каждому блюду (белки, жиры, углеводы, калорийность). На основании утверждённого примерного меню ежедневно составляется меню-требование установленного образца с указанием выхода блюд для детей. В соответствии с требованиями СанПиН в ДОУ</w:t>
      </w:r>
      <w:r w:rsidR="009E136A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9E136A">
        <w:rPr>
          <w:rFonts w:ascii="Times New Roman" w:hAnsi="Times New Roman"/>
          <w:b/>
          <w:bCs/>
          <w:color w:val="0070C0"/>
          <w:sz w:val="24"/>
          <w:szCs w:val="24"/>
        </w:rPr>
        <w:t>д</w:t>
      </w:r>
      <w:r w:rsidR="009E136A" w:rsidRPr="00586053">
        <w:rPr>
          <w:rFonts w:ascii="Times New Roman" w:hAnsi="Times New Roman"/>
          <w:b/>
          <w:bCs/>
          <w:color w:val="0070C0"/>
          <w:sz w:val="24"/>
          <w:szCs w:val="24"/>
        </w:rPr>
        <w:t>ля воспитанников учреждения организованно 4-х разовое питание. При этом завтрак  составляе</w:t>
      </w:r>
      <w:r w:rsidR="009E136A">
        <w:rPr>
          <w:rFonts w:ascii="Times New Roman" w:hAnsi="Times New Roman"/>
          <w:b/>
          <w:bCs/>
          <w:color w:val="0070C0"/>
          <w:sz w:val="24"/>
          <w:szCs w:val="24"/>
        </w:rPr>
        <w:t>т 20-25 % суточной каллорийности</w:t>
      </w:r>
      <w:r w:rsidR="009E136A" w:rsidRPr="00586053">
        <w:rPr>
          <w:rFonts w:ascii="Times New Roman" w:hAnsi="Times New Roman"/>
          <w:b/>
          <w:bCs/>
          <w:color w:val="0070C0"/>
          <w:sz w:val="24"/>
          <w:szCs w:val="24"/>
        </w:rPr>
        <w:t>, второй завтрак – 5%, обед -30-35%, полдник -10-15%.</w:t>
      </w:r>
    </w:p>
    <w:p w:rsidR="009862A1" w:rsidRPr="00586053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>Ежедневно в меню включены молоко, кисломолочные продукты, сметана, мясо (говядина I категории),  картофель, овощи, фрукты, соки, хлеб, крупы, сливочное и растительное масло, сахар, соль.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замена на равноценные  по составу продукты в соответствии с таблицей замены продуктов (приложение 10 санитарных правил). При отсутствии свежих овощей и фруктов в меню включаются соки, свежезамороженные овощи и фрукты. </w:t>
      </w:r>
      <w:r w:rsidR="00586053"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:rsidR="009E136A" w:rsidRDefault="00586053" w:rsidP="00D542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>Для осуществления питьевого режима в Учреждении используются питьевая вода из по</w:t>
      </w:r>
      <w:r w:rsidR="009E136A">
        <w:rPr>
          <w:rFonts w:ascii="Times New Roman" w:hAnsi="Times New Roman"/>
          <w:b/>
          <w:bCs/>
          <w:color w:val="0070C0"/>
          <w:sz w:val="24"/>
          <w:szCs w:val="24"/>
        </w:rPr>
        <w:t>д</w:t>
      </w: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 крана. Вода соответствует  требованиям СанПиН 2.1.1047 -01 </w:t>
      </w:r>
    </w:p>
    <w:p w:rsidR="00586053" w:rsidRPr="00586053" w:rsidRDefault="00586053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16"/>
          <w:szCs w:val="16"/>
        </w:rPr>
      </w:pPr>
      <w:r w:rsidRPr="00586053">
        <w:rPr>
          <w:rFonts w:ascii="Times New Roman" w:hAnsi="Times New Roman"/>
          <w:b/>
          <w:bCs/>
          <w:color w:val="0070C0"/>
          <w:sz w:val="24"/>
          <w:szCs w:val="24"/>
        </w:rPr>
        <w:t xml:space="preserve">«Вода питьевая .Гигиенические требования к качеству воды  централизованных систем водоснабжения». 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</w:p>
    <w:p w:rsidR="009862A1" w:rsidRPr="003F765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</w:p>
    <w:p w:rsidR="009862A1" w:rsidRPr="00075DB8" w:rsidRDefault="009862A1" w:rsidP="00D542BD">
      <w:pPr>
        <w:spacing w:before="100" w:beforeAutospacing="1" w:after="100" w:afterAutospacing="1" w:line="240" w:lineRule="auto"/>
        <w:rPr>
          <w:rFonts w:ascii="Times New Roman" w:hAnsi="Times New Roman"/>
          <w:color w:val="0000FF"/>
          <w:sz w:val="16"/>
          <w:szCs w:val="16"/>
        </w:rPr>
      </w:pPr>
      <w:r w:rsidRPr="00075DB8">
        <w:rPr>
          <w:rFonts w:ascii="Times New Roman" w:hAnsi="Times New Roman"/>
          <w:color w:val="0000FF"/>
          <w:sz w:val="16"/>
          <w:szCs w:val="16"/>
        </w:rPr>
        <w:t> </w:t>
      </w:r>
    </w:p>
    <w:p w:rsidR="009862A1" w:rsidRPr="00075DB8" w:rsidRDefault="009862A1">
      <w:pPr>
        <w:rPr>
          <w:rFonts w:ascii="Times New Roman" w:hAnsi="Times New Roman"/>
          <w:color w:val="0000FF"/>
        </w:rPr>
      </w:pPr>
    </w:p>
    <w:sectPr w:rsidR="009862A1" w:rsidRPr="00075DB8" w:rsidSect="007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ED7"/>
    <w:multiLevelType w:val="multilevel"/>
    <w:tmpl w:val="B676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790124"/>
    <w:multiLevelType w:val="multilevel"/>
    <w:tmpl w:val="F6B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074B2"/>
    <w:multiLevelType w:val="multilevel"/>
    <w:tmpl w:val="1EB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2BD"/>
    <w:rsid w:val="00071E7F"/>
    <w:rsid w:val="00074897"/>
    <w:rsid w:val="00075DB8"/>
    <w:rsid w:val="001929C9"/>
    <w:rsid w:val="003E3859"/>
    <w:rsid w:val="003F7658"/>
    <w:rsid w:val="00414348"/>
    <w:rsid w:val="0046053E"/>
    <w:rsid w:val="004D5ED8"/>
    <w:rsid w:val="00586053"/>
    <w:rsid w:val="007945D5"/>
    <w:rsid w:val="008F475C"/>
    <w:rsid w:val="009521A3"/>
    <w:rsid w:val="009862A1"/>
    <w:rsid w:val="009E136A"/>
    <w:rsid w:val="00A04032"/>
    <w:rsid w:val="00AA6B0F"/>
    <w:rsid w:val="00C81DDC"/>
    <w:rsid w:val="00D2346C"/>
    <w:rsid w:val="00D542BD"/>
    <w:rsid w:val="00D968EE"/>
    <w:rsid w:val="00EF07FB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42BD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D542B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D54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542B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42B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075D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605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н</cp:lastModifiedBy>
  <cp:revision>2</cp:revision>
  <dcterms:created xsi:type="dcterms:W3CDTF">2021-12-25T09:52:00Z</dcterms:created>
  <dcterms:modified xsi:type="dcterms:W3CDTF">2021-12-25T09:52:00Z</dcterms:modified>
</cp:coreProperties>
</file>